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A3AE" w14:textId="2B390A15" w:rsidR="0053761F" w:rsidRPr="00A90341" w:rsidRDefault="00832F00" w:rsidP="004A3F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SARS-</w:t>
      </w:r>
      <w:r w:rsidR="003D374A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</w:t>
      </w:r>
      <w:r w:rsidR="003D374A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mRNA</w:t>
      </w:r>
      <w:proofErr w:type="spellEnd"/>
      <w:r w:rsidR="003D374A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Aşılaması Sonrası Gelişen </w:t>
      </w:r>
      <w:proofErr w:type="spellStart"/>
      <w:r w:rsidR="003D374A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iyoperikardit</w:t>
      </w:r>
      <w:proofErr w:type="spellEnd"/>
    </w:p>
    <w:p w14:paraId="2FEF91F9" w14:textId="2E24BDDA" w:rsidR="0095628E" w:rsidRPr="00A90341" w:rsidRDefault="0095628E" w:rsidP="004A3F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0341">
        <w:rPr>
          <w:rFonts w:ascii="Times New Roman" w:hAnsi="Times New Roman" w:cs="Times New Roman"/>
          <w:color w:val="000000"/>
          <w:sz w:val="24"/>
          <w:szCs w:val="24"/>
        </w:rPr>
        <w:t>Sevde</w:t>
      </w:r>
      <w:proofErr w:type="spellEnd"/>
      <w:r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Nur Türker, Ahmet Sarı, Gülcan Üner, Pelin </w:t>
      </w:r>
      <w:proofErr w:type="spellStart"/>
      <w:r w:rsidRPr="00A90341">
        <w:rPr>
          <w:rFonts w:ascii="Times New Roman" w:hAnsi="Times New Roman" w:cs="Times New Roman"/>
          <w:color w:val="000000"/>
          <w:sz w:val="24"/>
          <w:szCs w:val="24"/>
        </w:rPr>
        <w:t>Köşger</w:t>
      </w:r>
      <w:proofErr w:type="spellEnd"/>
      <w:r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, Birsen Uçar </w:t>
      </w:r>
    </w:p>
    <w:p w14:paraId="21173371" w14:textId="00E7A4DC" w:rsidR="00562ED3" w:rsidRPr="00A90341" w:rsidRDefault="0095628E" w:rsidP="004A3F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341">
        <w:rPr>
          <w:rFonts w:ascii="Times New Roman" w:hAnsi="Times New Roman" w:cs="Times New Roman"/>
          <w:color w:val="000000"/>
          <w:sz w:val="24"/>
          <w:szCs w:val="24"/>
        </w:rPr>
        <w:t>Eskişehir Osmangazi Üniversitesi T</w:t>
      </w:r>
      <w:r w:rsidR="00A90341">
        <w:rPr>
          <w:rFonts w:ascii="Times New Roman" w:hAnsi="Times New Roman" w:cs="Times New Roman"/>
          <w:color w:val="000000"/>
          <w:sz w:val="24"/>
          <w:szCs w:val="24"/>
        </w:rPr>
        <w:t>ıp Fakültesi, Çocuk Kardiyoloji</w:t>
      </w:r>
      <w:r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Bilim Dalı, Eskişehir</w:t>
      </w:r>
    </w:p>
    <w:p w14:paraId="71D96F49" w14:textId="77777777" w:rsidR="003D374A" w:rsidRPr="00A90341" w:rsidRDefault="003D374A" w:rsidP="004A3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698842" w14:textId="579C03D1" w:rsidR="00D97E60" w:rsidRPr="00A90341" w:rsidRDefault="003D374A" w:rsidP="004A3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Giriş: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Perikarditle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birlikte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miyokardiyal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tutulum bulgularının</w:t>
      </w:r>
      <w:r w:rsidR="00D63D1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D63D1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troponin</w:t>
      </w:r>
      <w:proofErr w:type="spellEnd"/>
      <w:r w:rsidR="00D63D1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yüksekliği) o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lması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iyo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peri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kardit</w:t>
      </w:r>
      <w:proofErr w:type="spellEnd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olarak tanımlanır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Etyolojide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sıklıkla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viral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enfeksiyonlar</w:t>
      </w:r>
      <w:proofErr w:type="gram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sorumludur. Aşı ile ilişkili kardiyak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inflamatuvar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hastalık (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perikardit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miyoperikardit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nadiren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miyokardit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tanımlanabilir başka bir neden olmaksızın aşılamadan sonraki 30 gün içinde meydana gelen herhangi bir kardiyak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inflamatuvar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sendrom</w:t>
      </w:r>
      <w:proofErr w:type="gram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olarak tanımlanır. İlk kez 1950’lerde Avrupa’da çiçek aşısı sonrasında tanımlanmıştır.</w:t>
      </w:r>
      <w:r w:rsidR="00D63D1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Bizde,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SARS-CoV-2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mRNA</w:t>
      </w:r>
      <w:proofErr w:type="spellEnd"/>
      <w:r w:rsidR="00EA6C62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aş</w:t>
      </w:r>
      <w:bookmarkStart w:id="0" w:name="_GoBack"/>
      <w:bookmarkEnd w:id="0"/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ısının ikinci dozu yapıldıktan 3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gün 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sonra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miyoperikardit</w:t>
      </w:r>
      <w:proofErr w:type="spellEnd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gelişen 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 yaşındaki erkek 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vaka</w:t>
      </w:r>
      <w:r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yı paylaşıyoruz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D34D78" w14:textId="7468A268" w:rsidR="001D31B4" w:rsidRPr="00A90341" w:rsidRDefault="0053761F" w:rsidP="004A3F2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Öykü; </w:t>
      </w:r>
      <w:r w:rsidR="002607B0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28A" w:rsidRPr="00A90341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Pr="00A90341">
        <w:rPr>
          <w:rFonts w:ascii="Times New Roman" w:hAnsi="Times New Roman" w:cs="Times New Roman"/>
          <w:color w:val="000000"/>
          <w:sz w:val="24"/>
          <w:szCs w:val="24"/>
        </w:rPr>
        <w:t>şvurusunda</w:t>
      </w:r>
      <w:r w:rsidR="00F0028A" w:rsidRPr="00A90341">
        <w:rPr>
          <w:rFonts w:ascii="Times New Roman" w:hAnsi="Times New Roman" w:cs="Times New Roman"/>
          <w:color w:val="000000"/>
          <w:sz w:val="24"/>
          <w:szCs w:val="24"/>
        </w:rPr>
        <w:t>n üç</w:t>
      </w:r>
      <w:r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gün önce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3AA" w:rsidRPr="00A90341">
        <w:rPr>
          <w:rFonts w:ascii="Times New Roman" w:hAnsi="Times New Roman" w:cs="Times New Roman"/>
          <w:color w:val="000000"/>
          <w:sz w:val="24"/>
          <w:szCs w:val="24"/>
        </w:rPr>
        <w:t>2.doz</w:t>
      </w:r>
      <w:r w:rsidR="00F913E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>Phizer-</w:t>
      </w:r>
      <w:r w:rsidR="00BD3822" w:rsidRPr="00A90341">
        <w:rPr>
          <w:rFonts w:ascii="Times New Roman" w:hAnsi="Times New Roman" w:cs="Times New Roman"/>
          <w:color w:val="000000"/>
          <w:sz w:val="24"/>
          <w:szCs w:val="24"/>
        </w:rPr>
        <w:t>biontech</w:t>
      </w:r>
      <w:proofErr w:type="spellEnd"/>
      <w:r w:rsidR="00BD382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aş</w:t>
      </w:r>
      <w:r w:rsidR="000C3BFB" w:rsidRPr="00A90341">
        <w:rPr>
          <w:rFonts w:ascii="Times New Roman" w:hAnsi="Times New Roman" w:cs="Times New Roman"/>
          <w:color w:val="000000"/>
          <w:sz w:val="24"/>
          <w:szCs w:val="24"/>
        </w:rPr>
        <w:t>ısı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olduğu, </w:t>
      </w:r>
      <w:r w:rsidR="000C3BFB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başvuru günü sabah saatlerinde başlayan </w:t>
      </w:r>
      <w:r w:rsidR="000C3BFB" w:rsidRPr="00A90341">
        <w:rPr>
          <w:rFonts w:ascii="Times New Roman" w:hAnsi="Times New Roman" w:cs="Times New Roman"/>
          <w:color w:val="000000"/>
          <w:sz w:val="24"/>
          <w:szCs w:val="24"/>
        </w:rPr>
        <w:t>bas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>ı hissi ve nefes darlığının eşlik ettiği,</w:t>
      </w:r>
      <w:r w:rsidR="00BD382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>batıcı vasıfta</w:t>
      </w:r>
      <w:r w:rsidR="0073330B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göğüs ağrısı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>nın giderek şiddetlenmesi sebebiyle acil servise getirildi. Ağrı yakınmasına bilinç kaybı ve çarpıntı eşlik etmiyor. H</w:t>
      </w:r>
      <w:r w:rsidR="0073330B" w:rsidRPr="00A90341">
        <w:rPr>
          <w:rFonts w:ascii="Times New Roman" w:hAnsi="Times New Roman" w:cs="Times New Roman"/>
          <w:color w:val="000000"/>
          <w:sz w:val="24"/>
          <w:szCs w:val="24"/>
        </w:rPr>
        <w:t>astanın y</w:t>
      </w:r>
      <w:r w:rsidR="00081C5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akın dönemde geçirilmiş </w:t>
      </w:r>
      <w:proofErr w:type="spellStart"/>
      <w:r w:rsidR="00081C52" w:rsidRPr="00A903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>nfeksiyon</w:t>
      </w:r>
      <w:proofErr w:type="spellEnd"/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öyküsü</w:t>
      </w:r>
      <w:r w:rsidR="002D67FC" w:rsidRPr="00A903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E80" w:rsidRPr="00A9034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>ilinen bir hastalığı ve kullanmakta olduğu ila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cı </w:t>
      </w:r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>yok</w:t>
      </w:r>
      <w:r w:rsidR="00A02632" w:rsidRPr="00A903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C5C18" w:rsidRPr="00A9034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50321" w:rsidRPr="00A903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374A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Özgeçmişinde k</w:t>
      </w:r>
      <w:r w:rsidR="007113A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ronik </w:t>
      </w:r>
      <w:r w:rsidR="003D374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sistemik hastalık olmayan hastanın d</w:t>
      </w:r>
      <w:r w:rsidR="002607B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ört hafta arayla iki doz </w:t>
      </w:r>
      <w:proofErr w:type="spellStart"/>
      <w:r w:rsidR="002607B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Phizer-biontech</w:t>
      </w:r>
      <w:proofErr w:type="spellEnd"/>
      <w:r w:rsidR="002607B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aşısı olduğu öğrenildi.</w:t>
      </w:r>
      <w:r w:rsidR="003D374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0085F" w:rsidRPr="00A903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ralarında akrabalık bulunmayan </w:t>
      </w:r>
      <w:r w:rsidR="009D589D" w:rsidRPr="00A90341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E2733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yaşında sağ ve sağlıklı </w:t>
      </w:r>
      <w:r w:rsidR="005E2733" w:rsidRPr="00A90341">
        <w:rPr>
          <w:rFonts w:ascii="Times New Roman" w:hAnsi="Times New Roman" w:cs="Times New Roman"/>
          <w:color w:val="000000"/>
          <w:sz w:val="24"/>
          <w:szCs w:val="24"/>
        </w:rPr>
        <w:t>baba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="009D589D" w:rsidRPr="00A9034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yaşında sağ </w:t>
      </w:r>
      <w:r w:rsidR="003C4E68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ve sağlıklı </w:t>
      </w:r>
      <w:r w:rsidR="002D67FC" w:rsidRPr="00A90341">
        <w:rPr>
          <w:rFonts w:ascii="Times New Roman" w:hAnsi="Times New Roman" w:cs="Times New Roman"/>
          <w:color w:val="000000"/>
          <w:sz w:val="24"/>
          <w:szCs w:val="24"/>
        </w:rPr>
        <w:t>olan</w:t>
      </w:r>
      <w:r w:rsidR="005E2733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annenin </w:t>
      </w:r>
      <w:r w:rsidR="003C4E68" w:rsidRPr="00A90341">
        <w:rPr>
          <w:rFonts w:ascii="Times New Roman" w:hAnsi="Times New Roman" w:cs="Times New Roman"/>
          <w:color w:val="000000"/>
          <w:sz w:val="24"/>
          <w:szCs w:val="24"/>
        </w:rPr>
        <w:t>birinci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çocuğu oldu</w:t>
      </w:r>
      <w:r w:rsidR="002607B0" w:rsidRPr="00A90341">
        <w:rPr>
          <w:rFonts w:ascii="Times New Roman" w:hAnsi="Times New Roman" w:cs="Times New Roman"/>
          <w:color w:val="000000"/>
          <w:sz w:val="24"/>
          <w:szCs w:val="24"/>
        </w:rPr>
        <w:t>ğu,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7FC" w:rsidRPr="00A90341">
        <w:rPr>
          <w:rFonts w:ascii="Times New Roman" w:hAnsi="Times New Roman" w:cs="Times New Roman"/>
          <w:color w:val="000000"/>
          <w:sz w:val="24"/>
          <w:szCs w:val="24"/>
        </w:rPr>
        <w:t>ailede</w:t>
      </w:r>
      <w:r w:rsidR="003C4E68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ani ölüm,</w:t>
      </w:r>
      <w:r w:rsidR="002D67FC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erken yaşta kalp hastalığı öyküsü olmadığı </w:t>
      </w:r>
      <w:r w:rsidR="004C2E4F" w:rsidRPr="00A90341">
        <w:rPr>
          <w:rFonts w:ascii="Times New Roman" w:hAnsi="Times New Roman" w:cs="Times New Roman"/>
          <w:color w:val="000000"/>
          <w:sz w:val="24"/>
          <w:szCs w:val="24"/>
        </w:rPr>
        <w:t>öğrenildi.</w:t>
      </w:r>
      <w:r w:rsidR="003D374A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74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Fizik muayenesi 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hafif taşikardi dışında </w:t>
      </w:r>
      <w:r w:rsidR="003D374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normal olarak değerlendirildi.</w:t>
      </w:r>
      <w:r w:rsidR="003D374A" w:rsidRPr="00A90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374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aboratuva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 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tetkiklerinde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yüksek </w:t>
      </w:r>
      <w:proofErr w:type="spellStart"/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troponin</w:t>
      </w:r>
      <w:proofErr w:type="spellEnd"/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 (0,457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proofErr w:type="spellEnd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mL</w:t>
      </w:r>
      <w:proofErr w:type="spellEnd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normal </w:t>
      </w:r>
      <w:proofErr w:type="gramStart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aralık</w:t>
      </w:r>
      <w:proofErr w:type="gramEnd"/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: &lt;0.0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mL</w:t>
      </w:r>
      <w:proofErr w:type="spellEnd"/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ve CRP (63</w:t>
      </w:r>
      <w:r w:rsidR="000E231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mg/L, normal aralık: &lt;1.0 mg/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Dl), </w:t>
      </w:r>
      <w:proofErr w:type="spellStart"/>
      <w:r w:rsidR="004C32B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miyoglobin</w:t>
      </w:r>
      <w:proofErr w:type="spellEnd"/>
      <w:r w:rsidR="004C32B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333 </w:t>
      </w:r>
      <w:proofErr w:type="spellStart"/>
      <w:r w:rsidR="004C32B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proofErr w:type="spellEnd"/>
      <w:r w:rsidR="004C32B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/ml, kütle CK-MB 20,75</w:t>
      </w:r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proofErr w:type="spellEnd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/ml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olarak görüldü</w:t>
      </w:r>
      <w:r w:rsidR="00E5671B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25CE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EKG'de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perikardit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ile uyumlu</w:t>
      </w:r>
      <w:r w:rsidR="00EA6C6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olarak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yaygın ST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elevasyonu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görüldü </w:t>
      </w:r>
      <w:proofErr w:type="spellStart"/>
      <w:r w:rsidR="002B468F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EKO’su</w:t>
      </w:r>
      <w:r w:rsidR="00E5671B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nda</w:t>
      </w:r>
      <w:proofErr w:type="spellEnd"/>
      <w:r w:rsidR="002F541B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kardiyak yapı ve fonksiyonlar </w:t>
      </w:r>
      <w:r w:rsidR="002607B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(LVEF: %74) </w:t>
      </w:r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normal</w:t>
      </w:r>
      <w:r w:rsidR="002607B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perikardiyal</w:t>
      </w:r>
      <w:proofErr w:type="spellEnd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efüzyonu</w:t>
      </w:r>
      <w:proofErr w:type="spellEnd"/>
      <w:r w:rsidR="009F161A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yoktu</w:t>
      </w:r>
      <w:r w:rsidR="00B735B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5C2EF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asta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r w:rsidR="005C2EF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mevcut EKG ve 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klinik </w:t>
      </w:r>
      <w:r w:rsidR="005C2EF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bulguları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ile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aşı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ilişkili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miyo-perikardit</w:t>
      </w:r>
      <w:proofErr w:type="spellEnd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olabileceği </w:t>
      </w:r>
      <w:proofErr w:type="spellStart"/>
      <w:r w:rsidR="005C2EFD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düşünülenerek</w:t>
      </w:r>
      <w:proofErr w:type="spellEnd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servise yatırıldı.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Toplam 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 gr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IVIG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güne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eşit dozlara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bölünerek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 saatlik </w:t>
      </w:r>
      <w:proofErr w:type="spellStart"/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ı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infüzyonlar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verildi.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Kardiyak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onitoriz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asyon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eşliğinde servis</w:t>
      </w:r>
      <w:r w:rsidR="00EA6C6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izlemi devam eden hastada az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sıklıkta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monomorfik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ventriküler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ekstra atımlar olduğu </w:t>
      </w:r>
      <w:r w:rsidR="0007076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izlendi.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Miyo-perikardit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etiyolojisine yönelik olarak ç</w:t>
      </w:r>
      <w:r w:rsidR="0007076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alışılan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nazofaringeal</w:t>
      </w:r>
      <w:proofErr w:type="spellEnd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pcr</w:t>
      </w:r>
      <w:proofErr w:type="spellEnd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testi</w:t>
      </w:r>
      <w:r w:rsidR="000A1F66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negatif olarak sonuçlandı.</w:t>
      </w:r>
      <w:r w:rsidR="004379FB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Kardiyak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enzim düzeyi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yatışının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142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gününde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yüksek seviyeye ulaştı (</w:t>
      </w:r>
      <w:r w:rsidR="00A3142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1,4 </w:t>
      </w:r>
      <w:proofErr w:type="spellStart"/>
      <w:r w:rsidR="00A3142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  <w:proofErr w:type="spellEnd"/>
      <w:r w:rsidR="00A3142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/ml)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, sonrasında azalarak 5.</w:t>
      </w:r>
      <w:r w:rsidR="008A679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Günde 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normal aralığa döndü.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57C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öğüs ağrısı</w:t>
      </w:r>
      <w:r w:rsidR="00AA57C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izleminde geril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di.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5655F0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ontrol </w:t>
      </w:r>
      <w:proofErr w:type="spellStart"/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EKO’sunda</w:t>
      </w:r>
      <w:proofErr w:type="spellEnd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kardiyak yapı ve fonksiyonları normaldi.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3999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Günlük değerlendirilen 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EKG</w:t>
      </w:r>
      <w:r w:rsidR="00053999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’lerinde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 </w:t>
      </w:r>
      <w:proofErr w:type="spellStart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segment</w:t>
      </w:r>
      <w:proofErr w:type="spellEnd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elevasyonu</w:t>
      </w:r>
      <w:proofErr w:type="spellEnd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progresif</w:t>
      </w:r>
      <w:proofErr w:type="spellEnd"/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olarak azaldı ve normale döndü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23DF4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aritmi izlenmedi.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57C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Hasta izleminin 6.günüde taburcu edildi. </w:t>
      </w:r>
      <w:r w:rsidR="004843FC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Taburculuktan 4 gün sonra </w:t>
      </w:r>
      <w:r w:rsidR="00AA57C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yapılan poliklinik kontrolünde </w:t>
      </w:r>
      <w:r w:rsidR="00053999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hastanın EKO ve </w:t>
      </w:r>
      <w:r w:rsidR="004843FC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EKG </w:t>
      </w:r>
      <w:r w:rsidR="00053999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bulguları</w:t>
      </w:r>
      <w:r w:rsidR="004843FC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normal </w:t>
      </w:r>
      <w:r w:rsidR="00053999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olup,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</w:t>
      </w:r>
      <w:r w:rsidR="0007076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kardiyak 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enzim değerleri</w:t>
      </w:r>
      <w:r w:rsidR="0007076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normal aralıkta</w:t>
      </w:r>
      <w:r w:rsidR="00C94502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ydı</w:t>
      </w:r>
      <w:r w:rsidR="00070767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843FC" w:rsidRPr="00A90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83DF48B" w14:textId="13D59D8E" w:rsidR="00A85B4B" w:rsidRPr="00A90341" w:rsidRDefault="008A6790" w:rsidP="004A3F2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0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Tartışma ve Sonuç: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COVID-19 aşısı sonrası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miyokardit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miyop</w:t>
      </w:r>
      <w:r w:rsidR="00EA6C62" w:rsidRPr="00A90341">
        <w:rPr>
          <w:rFonts w:ascii="Times New Roman" w:hAnsi="Times New Roman" w:cs="Times New Roman"/>
          <w:color w:val="000000"/>
          <w:sz w:val="24"/>
          <w:szCs w:val="24"/>
        </w:rPr>
        <w:t>erikardit</w:t>
      </w:r>
      <w:proofErr w:type="spellEnd"/>
      <w:r w:rsidR="00EA6C6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nadir görül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mektedir.</w:t>
      </w:r>
      <w:r w:rsidR="000E2312" w:rsidRPr="00A90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Pfizer-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BioNTech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klinik deneyleri,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mRNA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aşısından sonra daha genç çalışma katılımcılarında artan bir sistemik rea</w:t>
      </w:r>
      <w:r w:rsidR="00562ED3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ksiyon ve </w:t>
      </w:r>
      <w:proofErr w:type="spellStart"/>
      <w:r w:rsidR="00562ED3" w:rsidRPr="00A90341">
        <w:rPr>
          <w:rFonts w:ascii="Times New Roman" w:hAnsi="Times New Roman" w:cs="Times New Roman"/>
          <w:color w:val="000000"/>
          <w:sz w:val="24"/>
          <w:szCs w:val="24"/>
        </w:rPr>
        <w:t>immünojenite</w:t>
      </w:r>
      <w:proofErr w:type="spellEnd"/>
      <w:r w:rsidR="00562ED3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gösterdi.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Yan etkiler genellikle 2. dozdan sonra ve aşılamadan sonraki 2 gün içinde daha sık meydana geldi ve </w:t>
      </w:r>
      <w:proofErr w:type="gram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enjeksiyon</w:t>
      </w:r>
      <w:proofErr w:type="gram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bölgesinde ağrı, yorgunluk, kas ağrısı, titreme,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artralji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, ateş, enjeksiyon bölgesinde şişme veya kızarıklık, mide bulantısı, halsizlik ve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lenfadenopatiyi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içeriyordu.</w:t>
      </w:r>
      <w:r w:rsidR="00562ED3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Birinci basamak ve acil servis doktorları ve sağlık hizmeti sağlayıcıları, yakın zamanda COVID-19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mRNA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aşısı olan hastalarda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miyokarditi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göğüs ağrısının bir etiyolojisi olarak düşünmelidir. COVID-19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mRNA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aşılamasından sonra ortaya çıkan tüm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miyokardit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vakaları için de akut COVID-19 </w:t>
      </w:r>
      <w:proofErr w:type="gram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enfeksiyonu</w:t>
      </w:r>
      <w:proofErr w:type="gram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(solunum yolu örneğinin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PCR'si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yoluyla) ve geçmiş hastalık (SARS-CoV-2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nükleokapsid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>spike</w:t>
      </w:r>
      <w:proofErr w:type="spellEnd"/>
      <w:r w:rsidR="000E2312" w:rsidRPr="00A90341">
        <w:rPr>
          <w:rFonts w:ascii="Times New Roman" w:hAnsi="Times New Roman" w:cs="Times New Roman"/>
          <w:color w:val="000000"/>
          <w:sz w:val="24"/>
          <w:szCs w:val="24"/>
        </w:rPr>
        <w:t xml:space="preserve"> protein antikorları aracılığıyla) için bir değerlendirme önerilir.</w:t>
      </w:r>
    </w:p>
    <w:sectPr w:rsidR="00A85B4B" w:rsidRPr="00A9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09"/>
    <w:multiLevelType w:val="hybridMultilevel"/>
    <w:tmpl w:val="AFFAABB2"/>
    <w:lvl w:ilvl="0" w:tplc="629A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4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A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6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A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8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C33D7"/>
    <w:multiLevelType w:val="hybridMultilevel"/>
    <w:tmpl w:val="1D34A86C"/>
    <w:lvl w:ilvl="0" w:tplc="C0F6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85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2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A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E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A3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81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C21CB"/>
    <w:multiLevelType w:val="hybridMultilevel"/>
    <w:tmpl w:val="602618B8"/>
    <w:lvl w:ilvl="0" w:tplc="A84C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E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A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4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8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AB5CD7"/>
    <w:multiLevelType w:val="hybridMultilevel"/>
    <w:tmpl w:val="B8681790"/>
    <w:lvl w:ilvl="0" w:tplc="69427A74">
      <w:start w:val="1"/>
      <w:numFmt w:val="bullet"/>
      <w:lvlText w:val="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1" w:tplc="2C203C5A" w:tentative="1">
      <w:start w:val="1"/>
      <w:numFmt w:val="bullet"/>
      <w:lvlText w:val="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B9220790" w:tentative="1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69463EF6" w:tentative="1">
      <w:start w:val="1"/>
      <w:numFmt w:val="bullet"/>
      <w:lvlText w:val="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F5CAF06E" w:tentative="1">
      <w:start w:val="1"/>
      <w:numFmt w:val="bullet"/>
      <w:lvlText w:val="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5" w:tplc="32123E20" w:tentative="1">
      <w:start w:val="1"/>
      <w:numFmt w:val="bullet"/>
      <w:lvlText w:val="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AB8A5CC8" w:tentative="1">
      <w:start w:val="1"/>
      <w:numFmt w:val="bullet"/>
      <w:lvlText w:val="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7" w:tplc="C1F20058" w:tentative="1">
      <w:start w:val="1"/>
      <w:numFmt w:val="bullet"/>
      <w:lvlText w:val="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8" w:tplc="7B3C30FC" w:tentative="1">
      <w:start w:val="1"/>
      <w:numFmt w:val="bullet"/>
      <w:lvlText w:val="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33A0F1E"/>
    <w:multiLevelType w:val="hybridMultilevel"/>
    <w:tmpl w:val="537E8E52"/>
    <w:lvl w:ilvl="0" w:tplc="48C4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0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C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B7D1E"/>
    <w:multiLevelType w:val="hybridMultilevel"/>
    <w:tmpl w:val="9B8485FC"/>
    <w:lvl w:ilvl="0" w:tplc="9AE6F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41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F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E1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0D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5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61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5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A69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F3756"/>
    <w:multiLevelType w:val="hybridMultilevel"/>
    <w:tmpl w:val="58D2EEDC"/>
    <w:lvl w:ilvl="0" w:tplc="15C8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9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6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2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38485C"/>
    <w:multiLevelType w:val="hybridMultilevel"/>
    <w:tmpl w:val="8E888DFE"/>
    <w:lvl w:ilvl="0" w:tplc="DE40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E5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0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8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6608BE"/>
    <w:multiLevelType w:val="hybridMultilevel"/>
    <w:tmpl w:val="1378226C"/>
    <w:lvl w:ilvl="0" w:tplc="D94A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68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C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4A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A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8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3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8B2CF8"/>
    <w:multiLevelType w:val="hybridMultilevel"/>
    <w:tmpl w:val="D0C4666E"/>
    <w:lvl w:ilvl="0" w:tplc="E852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8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6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2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3A400E"/>
    <w:multiLevelType w:val="hybridMultilevel"/>
    <w:tmpl w:val="54ACCF04"/>
    <w:lvl w:ilvl="0" w:tplc="5BD0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8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C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6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01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335C73"/>
    <w:multiLevelType w:val="hybridMultilevel"/>
    <w:tmpl w:val="E9EA3EFA"/>
    <w:lvl w:ilvl="0" w:tplc="8388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C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A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6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4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F"/>
    <w:rsid w:val="0001474A"/>
    <w:rsid w:val="00040A1B"/>
    <w:rsid w:val="000412C4"/>
    <w:rsid w:val="00053999"/>
    <w:rsid w:val="00070767"/>
    <w:rsid w:val="000745BF"/>
    <w:rsid w:val="00081C52"/>
    <w:rsid w:val="000A1F66"/>
    <w:rsid w:val="000A4718"/>
    <w:rsid w:val="000A6E75"/>
    <w:rsid w:val="000A7847"/>
    <w:rsid w:val="000C3BFB"/>
    <w:rsid w:val="000C5C18"/>
    <w:rsid w:val="000E2312"/>
    <w:rsid w:val="000E75B4"/>
    <w:rsid w:val="00110137"/>
    <w:rsid w:val="0011467A"/>
    <w:rsid w:val="00161E36"/>
    <w:rsid w:val="001751E6"/>
    <w:rsid w:val="001876C8"/>
    <w:rsid w:val="00192F18"/>
    <w:rsid w:val="001A1737"/>
    <w:rsid w:val="001B7320"/>
    <w:rsid w:val="001D31B4"/>
    <w:rsid w:val="002019AF"/>
    <w:rsid w:val="002354ED"/>
    <w:rsid w:val="00235538"/>
    <w:rsid w:val="002607B0"/>
    <w:rsid w:val="002B468F"/>
    <w:rsid w:val="002D67FC"/>
    <w:rsid w:val="002F541B"/>
    <w:rsid w:val="003844F3"/>
    <w:rsid w:val="00386180"/>
    <w:rsid w:val="003C4E68"/>
    <w:rsid w:val="003D189C"/>
    <w:rsid w:val="003D374A"/>
    <w:rsid w:val="003D499E"/>
    <w:rsid w:val="003E6965"/>
    <w:rsid w:val="00416E54"/>
    <w:rsid w:val="004379FB"/>
    <w:rsid w:val="004843FC"/>
    <w:rsid w:val="004A04EB"/>
    <w:rsid w:val="004A1D64"/>
    <w:rsid w:val="004A3F2B"/>
    <w:rsid w:val="004C2E4F"/>
    <w:rsid w:val="004C32B6"/>
    <w:rsid w:val="004F36EF"/>
    <w:rsid w:val="00523DF4"/>
    <w:rsid w:val="0053628E"/>
    <w:rsid w:val="0053761F"/>
    <w:rsid w:val="00537C0A"/>
    <w:rsid w:val="00562ED3"/>
    <w:rsid w:val="005655F0"/>
    <w:rsid w:val="005848FD"/>
    <w:rsid w:val="00595E15"/>
    <w:rsid w:val="005A385B"/>
    <w:rsid w:val="005C0FAD"/>
    <w:rsid w:val="005C2EFD"/>
    <w:rsid w:val="005E2733"/>
    <w:rsid w:val="005F0594"/>
    <w:rsid w:val="00694244"/>
    <w:rsid w:val="006F0FD3"/>
    <w:rsid w:val="006F190F"/>
    <w:rsid w:val="007113AA"/>
    <w:rsid w:val="0073330B"/>
    <w:rsid w:val="00777233"/>
    <w:rsid w:val="007E1DBC"/>
    <w:rsid w:val="007E56D1"/>
    <w:rsid w:val="00822FCC"/>
    <w:rsid w:val="00832F00"/>
    <w:rsid w:val="00846520"/>
    <w:rsid w:val="00874E80"/>
    <w:rsid w:val="00882B8B"/>
    <w:rsid w:val="008A6790"/>
    <w:rsid w:val="008C588D"/>
    <w:rsid w:val="008F2169"/>
    <w:rsid w:val="008F5EA2"/>
    <w:rsid w:val="0091578E"/>
    <w:rsid w:val="00916037"/>
    <w:rsid w:val="009168FC"/>
    <w:rsid w:val="0093076C"/>
    <w:rsid w:val="00950D6B"/>
    <w:rsid w:val="0095628E"/>
    <w:rsid w:val="009A272B"/>
    <w:rsid w:val="009D589D"/>
    <w:rsid w:val="009F161A"/>
    <w:rsid w:val="00A02632"/>
    <w:rsid w:val="00A30F10"/>
    <w:rsid w:val="00A31420"/>
    <w:rsid w:val="00A34EA7"/>
    <w:rsid w:val="00A50321"/>
    <w:rsid w:val="00A6156B"/>
    <w:rsid w:val="00A639C7"/>
    <w:rsid w:val="00A84B40"/>
    <w:rsid w:val="00A85B4B"/>
    <w:rsid w:val="00A90341"/>
    <w:rsid w:val="00A96CDE"/>
    <w:rsid w:val="00AA09FE"/>
    <w:rsid w:val="00AA57C7"/>
    <w:rsid w:val="00AB176C"/>
    <w:rsid w:val="00AF5581"/>
    <w:rsid w:val="00B41884"/>
    <w:rsid w:val="00B735B2"/>
    <w:rsid w:val="00BC7DB5"/>
    <w:rsid w:val="00BD3822"/>
    <w:rsid w:val="00BD527E"/>
    <w:rsid w:val="00BD5569"/>
    <w:rsid w:val="00BE4865"/>
    <w:rsid w:val="00C21063"/>
    <w:rsid w:val="00C50B7A"/>
    <w:rsid w:val="00C71A19"/>
    <w:rsid w:val="00C94502"/>
    <w:rsid w:val="00CA25CE"/>
    <w:rsid w:val="00CC20A5"/>
    <w:rsid w:val="00D63D1D"/>
    <w:rsid w:val="00D97E60"/>
    <w:rsid w:val="00DE39BB"/>
    <w:rsid w:val="00E0085F"/>
    <w:rsid w:val="00E3132E"/>
    <w:rsid w:val="00E418F6"/>
    <w:rsid w:val="00E5671B"/>
    <w:rsid w:val="00E61797"/>
    <w:rsid w:val="00E949BC"/>
    <w:rsid w:val="00EA6C62"/>
    <w:rsid w:val="00F0028A"/>
    <w:rsid w:val="00F10B17"/>
    <w:rsid w:val="00F207E7"/>
    <w:rsid w:val="00F563C4"/>
    <w:rsid w:val="00F913E2"/>
    <w:rsid w:val="00FB49E6"/>
    <w:rsid w:val="00FC6F27"/>
    <w:rsid w:val="00FE1EF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B75"/>
  <w15:docId w15:val="{6CA3B3E6-C325-4543-9463-D4CD19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597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39867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4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53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12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615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01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18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314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18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853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07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1988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140">
          <w:marLeft w:val="67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10</cp:lastModifiedBy>
  <cp:revision>13</cp:revision>
  <dcterms:created xsi:type="dcterms:W3CDTF">2021-10-19T17:45:00Z</dcterms:created>
  <dcterms:modified xsi:type="dcterms:W3CDTF">2021-11-03T10:31:00Z</dcterms:modified>
</cp:coreProperties>
</file>